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50120" w14:textId="77777777" w:rsidR="00B261F6" w:rsidRPr="008F6D0D" w:rsidRDefault="00B261F6" w:rsidP="00B261F6">
      <w:pPr>
        <w:rPr>
          <w:rFonts w:cstheme="minorHAnsi"/>
          <w:b/>
        </w:rPr>
      </w:pPr>
      <w:r w:rsidRPr="008F6D0D">
        <w:rPr>
          <w:rFonts w:cstheme="minorHAnsi"/>
          <w:b/>
        </w:rPr>
        <w:t>IV SKYRIUS. DARBŲ KAINŲ ŽINIARAŠČIAI</w:t>
      </w:r>
    </w:p>
    <w:p w14:paraId="365918CB" w14:textId="77777777" w:rsidR="00B261F6" w:rsidRPr="008F6D0D" w:rsidRDefault="00B261F6" w:rsidP="00B261F6">
      <w:pPr>
        <w:rPr>
          <w:rFonts w:cstheme="minorHAnsi"/>
          <w:b/>
        </w:rPr>
      </w:pPr>
      <w:r w:rsidRPr="008F6D0D">
        <w:rPr>
          <w:rFonts w:cstheme="minorHAnsi"/>
          <w:b/>
        </w:rPr>
        <w:t>1 skirsnis. Bendrosios kainodaros nuostatos</w:t>
      </w:r>
    </w:p>
    <w:p w14:paraId="1318FA71" w14:textId="77777777" w:rsidR="00B261F6" w:rsidRPr="008F6D0D" w:rsidRDefault="00B261F6" w:rsidP="00B261F6">
      <w:pPr>
        <w:rPr>
          <w:rFonts w:cstheme="minorHAnsi"/>
          <w:b/>
        </w:rPr>
      </w:pPr>
      <w:r w:rsidRPr="008F6D0D">
        <w:rPr>
          <w:rFonts w:cstheme="minorHAnsi"/>
          <w:b/>
        </w:rPr>
        <w:t>1.1. Žiniaraščių pildymas</w:t>
      </w:r>
    </w:p>
    <w:p w14:paraId="404C7A99" w14:textId="77777777" w:rsidR="00B261F6" w:rsidRPr="008F6D0D" w:rsidRDefault="00B261F6" w:rsidP="00B261F6">
      <w:pPr>
        <w:spacing w:after="0" w:line="240" w:lineRule="auto"/>
        <w:ind w:firstLine="567"/>
        <w:jc w:val="both"/>
        <w:rPr>
          <w:rFonts w:cstheme="minorHAnsi"/>
        </w:rPr>
      </w:pPr>
      <w:r w:rsidRPr="008F6D0D">
        <w:rPr>
          <w:rFonts w:cstheme="minorHAnsi"/>
        </w:rPr>
        <w:t>Darbų kainų žiniaraščiuose (toliau „žiniaraščiai“) konkurso dalyviai turi atskirai nurodyti kiekvieno Darbo kainą ar komplekto bendrą sumą (nelygu kaip nurodyta žiniaraščiuose), apima</w:t>
      </w:r>
      <w:r w:rsidR="00CF45B4" w:rsidRPr="008F6D0D">
        <w:rPr>
          <w:rFonts w:cstheme="minorHAnsi"/>
        </w:rPr>
        <w:t>n</w:t>
      </w:r>
      <w:r w:rsidRPr="008F6D0D">
        <w:rPr>
          <w:rFonts w:cstheme="minorHAnsi"/>
        </w:rPr>
        <w:t xml:space="preserve">čią visus pirkimo dokumentuose nurodytus darbus, nekeičiant pirkimo dokumentuose pateiktų žiniaraščių. Privaloma užpildyti visas žiniaraščių eilutes. </w:t>
      </w:r>
      <w:r w:rsidR="00F50D67" w:rsidRPr="008F6D0D">
        <w:rPr>
          <w:rFonts w:cstheme="minorHAnsi"/>
        </w:rPr>
        <w:t xml:space="preserve">Kartu su žiniaraščiais rangovas pasiūlyme turi pateikti ir atliekamų darbų detalią sąmatą, detalizuojančią darbų kainų žiniaraščio pozicijas.   </w:t>
      </w:r>
    </w:p>
    <w:p w14:paraId="5108063D" w14:textId="07897DFB" w:rsidR="00B261F6" w:rsidRPr="008F6D0D" w:rsidRDefault="00B261F6" w:rsidP="00B261F6">
      <w:pPr>
        <w:spacing w:after="0" w:line="240" w:lineRule="auto"/>
        <w:ind w:firstLine="567"/>
        <w:jc w:val="both"/>
        <w:rPr>
          <w:rFonts w:cstheme="minorHAnsi"/>
          <w:b/>
          <w:bCs/>
        </w:rPr>
      </w:pPr>
      <w:r w:rsidRPr="008F6D0D">
        <w:rPr>
          <w:rFonts w:cstheme="minorHAnsi"/>
        </w:rPr>
        <w:t xml:space="preserve">Jei dėl Rangovo siūlymo specifikos atskiros eilutės kaina negali būti nurodyta, turi būti pateikta nuoroda į kitas kainas, kurios įvertina nurodytus darbus. </w:t>
      </w:r>
      <w:r w:rsidRPr="008F6D0D">
        <w:rPr>
          <w:rFonts w:cstheme="minorHAnsi"/>
          <w:b/>
          <w:bCs/>
        </w:rPr>
        <w:t>Vis</w:t>
      </w:r>
      <w:r w:rsidR="00D03887" w:rsidRPr="008F6D0D">
        <w:rPr>
          <w:rFonts w:cstheme="minorHAnsi"/>
          <w:b/>
          <w:bCs/>
        </w:rPr>
        <w:t>os</w:t>
      </w:r>
      <w:r w:rsidRPr="008F6D0D">
        <w:rPr>
          <w:rFonts w:cstheme="minorHAnsi"/>
          <w:b/>
          <w:bCs/>
        </w:rPr>
        <w:t xml:space="preserve"> skaičiavimams naudojam</w:t>
      </w:r>
      <w:r w:rsidR="00D03887" w:rsidRPr="008F6D0D">
        <w:rPr>
          <w:rFonts w:cstheme="minorHAnsi"/>
          <w:b/>
          <w:bCs/>
        </w:rPr>
        <w:t>os</w:t>
      </w:r>
      <w:r w:rsidRPr="008F6D0D">
        <w:rPr>
          <w:rFonts w:cstheme="minorHAnsi"/>
          <w:b/>
          <w:bCs/>
        </w:rPr>
        <w:t xml:space="preserve"> </w:t>
      </w:r>
      <w:r w:rsidR="00D03887" w:rsidRPr="008F6D0D">
        <w:rPr>
          <w:rFonts w:cstheme="minorHAnsi"/>
          <w:b/>
          <w:bCs/>
        </w:rPr>
        <w:t>kainos (</w:t>
      </w:r>
      <w:r w:rsidRPr="008F6D0D">
        <w:rPr>
          <w:rFonts w:cstheme="minorHAnsi"/>
          <w:b/>
          <w:bCs/>
        </w:rPr>
        <w:t>įkainiai</w:t>
      </w:r>
      <w:r w:rsidR="00D03887" w:rsidRPr="008F6D0D">
        <w:rPr>
          <w:rFonts w:cstheme="minorHAnsi"/>
          <w:b/>
          <w:bCs/>
        </w:rPr>
        <w:t>)</w:t>
      </w:r>
      <w:r w:rsidRPr="008F6D0D">
        <w:rPr>
          <w:rFonts w:cstheme="minorHAnsi"/>
          <w:b/>
          <w:bCs/>
        </w:rPr>
        <w:t xml:space="preserve"> turi būti nurodom</w:t>
      </w:r>
      <w:r w:rsidR="00D03887" w:rsidRPr="008F6D0D">
        <w:rPr>
          <w:rFonts w:cstheme="minorHAnsi"/>
          <w:b/>
          <w:bCs/>
        </w:rPr>
        <w:t>os</w:t>
      </w:r>
      <w:r w:rsidRPr="008F6D0D">
        <w:rPr>
          <w:rFonts w:cstheme="minorHAnsi"/>
          <w:b/>
          <w:bCs/>
        </w:rPr>
        <w:t xml:space="preserve"> dviejų skaičių po kablelio tikslumu.</w:t>
      </w:r>
    </w:p>
    <w:p w14:paraId="3BE43704" w14:textId="77777777" w:rsidR="00B261F6" w:rsidRPr="008F6D0D" w:rsidRDefault="00B261F6" w:rsidP="00B261F6">
      <w:pPr>
        <w:spacing w:after="0" w:line="240" w:lineRule="auto"/>
        <w:ind w:firstLine="567"/>
        <w:jc w:val="both"/>
        <w:rPr>
          <w:rFonts w:cstheme="minorHAnsi"/>
        </w:rPr>
      </w:pPr>
      <w:r w:rsidRPr="008F6D0D">
        <w:rPr>
          <w:rFonts w:cstheme="minorHAnsi"/>
        </w:rPr>
        <w:t xml:space="preserve">Žiniaraščiai turi būti skaitomi su visais kitais sutarties dokumentais, tame tarpe – konkrečiomis ir bendrosiomis sutarties sąlygomis, Užsakovo reikalavimais ir brėžiniais, o Rangovas turi būti nuodugniai susipažinęs su išsamiais atliktinų darbų aprašymais ir darbų atlikimo būdais. </w:t>
      </w:r>
    </w:p>
    <w:p w14:paraId="3D1F5AA9" w14:textId="77777777" w:rsidR="00B261F6" w:rsidRPr="008F6D0D" w:rsidRDefault="00B261F6" w:rsidP="00B261F6">
      <w:pPr>
        <w:spacing w:after="0" w:line="240" w:lineRule="auto"/>
        <w:ind w:firstLine="567"/>
        <w:jc w:val="both"/>
        <w:rPr>
          <w:rFonts w:cstheme="minorHAnsi"/>
        </w:rPr>
      </w:pPr>
      <w:r w:rsidRPr="008F6D0D">
        <w:rPr>
          <w:rFonts w:cstheme="minorHAnsi"/>
        </w:rPr>
        <w:t>Pasiūlyme pateiktuose darbų kainų žiniaraščiuose nurodytos vieneto kainos ir komplekto bendros sumos turi, išskyrus atvejus, kai Sutartyje konkrečiai nurodyta kitaip, apimti visą Rangovo įrangą, darbo jėgą, priežiūrą, medžiagas, statybą, techninį aptarnavimą, laikinus darbus/įrengimus, išbandymą, pelną, mokesčius ir rinkliavas, kartu su visais bendrais rizikos faktoriais, įsipareigojimais ir prievolėmis apibrėžtais Sutartyje ar atsirandančiais ją vykdant.</w:t>
      </w:r>
    </w:p>
    <w:p w14:paraId="76E5E6CC" w14:textId="77777777" w:rsidR="00B261F6" w:rsidRPr="008F6D0D" w:rsidRDefault="00B261F6" w:rsidP="00B261F6">
      <w:pPr>
        <w:spacing w:after="0" w:line="240" w:lineRule="auto"/>
        <w:ind w:firstLine="567"/>
        <w:jc w:val="both"/>
        <w:rPr>
          <w:rFonts w:cstheme="minorHAnsi"/>
        </w:rPr>
      </w:pPr>
      <w:r w:rsidRPr="008F6D0D">
        <w:rPr>
          <w:rFonts w:cstheme="minorHAnsi"/>
        </w:rPr>
        <w:t xml:space="preserve">Pasiūlyme nurodytos vieneto kainos taikytinos ir darbui žiemos arba nakties metu (jei toks pasitaikytų). </w:t>
      </w:r>
    </w:p>
    <w:p w14:paraId="6CD42568" w14:textId="15A766DB" w:rsidR="00B261F6" w:rsidRPr="008F6D0D" w:rsidRDefault="00B261F6" w:rsidP="00B261F6">
      <w:pPr>
        <w:spacing w:after="0" w:line="240" w:lineRule="auto"/>
        <w:ind w:firstLine="567"/>
        <w:jc w:val="both"/>
        <w:rPr>
          <w:rFonts w:cstheme="minorHAnsi"/>
        </w:rPr>
      </w:pPr>
      <w:r w:rsidRPr="008F6D0D">
        <w:rPr>
          <w:rFonts w:cstheme="minorHAnsi"/>
        </w:rPr>
        <w:t xml:space="preserve">Rangovas privalo pateikdamas pasiūlymą </w:t>
      </w:r>
      <w:r w:rsidR="008F1B3D">
        <w:rPr>
          <w:rFonts w:cstheme="minorHAnsi"/>
        </w:rPr>
        <w:t xml:space="preserve">Perkančiajam subjektui </w:t>
      </w:r>
      <w:bookmarkStart w:id="0" w:name="_GoBack"/>
      <w:bookmarkEnd w:id="0"/>
      <w:r w:rsidRPr="008F6D0D">
        <w:rPr>
          <w:rFonts w:cstheme="minorHAnsi"/>
        </w:rPr>
        <w:t xml:space="preserve">pateikti ir užpildytą žiniaraščių elektroninę versiją Microsoft Office Excel formatu. </w:t>
      </w:r>
    </w:p>
    <w:p w14:paraId="21ABE604" w14:textId="77777777" w:rsidR="00B261F6" w:rsidRPr="008F6D0D" w:rsidRDefault="00B261F6" w:rsidP="00B261F6">
      <w:pPr>
        <w:spacing w:after="0" w:line="240" w:lineRule="auto"/>
        <w:jc w:val="both"/>
        <w:rPr>
          <w:rFonts w:cstheme="minorHAnsi"/>
        </w:rPr>
      </w:pPr>
    </w:p>
    <w:p w14:paraId="5AA3FC32" w14:textId="77777777" w:rsidR="00B261F6" w:rsidRPr="008F6D0D" w:rsidRDefault="00B261F6" w:rsidP="00B261F6">
      <w:pPr>
        <w:spacing w:after="0" w:line="240" w:lineRule="auto"/>
        <w:jc w:val="both"/>
        <w:rPr>
          <w:rFonts w:cstheme="minorHAnsi"/>
          <w:b/>
        </w:rPr>
      </w:pPr>
      <w:r w:rsidRPr="008F6D0D">
        <w:rPr>
          <w:rFonts w:cstheme="minorHAnsi"/>
          <w:b/>
        </w:rPr>
        <w:t>1.2. Darbų kainos</w:t>
      </w:r>
    </w:p>
    <w:p w14:paraId="600EF4B6" w14:textId="77777777" w:rsidR="00B261F6" w:rsidRPr="008F6D0D" w:rsidRDefault="00B261F6" w:rsidP="00B261F6">
      <w:pPr>
        <w:spacing w:after="0" w:line="240" w:lineRule="auto"/>
        <w:jc w:val="both"/>
        <w:rPr>
          <w:rFonts w:cstheme="minorHAnsi"/>
        </w:rPr>
      </w:pPr>
    </w:p>
    <w:p w14:paraId="38CECF32" w14:textId="702F6D5C" w:rsidR="00B261F6" w:rsidRPr="008F6D0D" w:rsidRDefault="00B261F6" w:rsidP="00B261F6">
      <w:pPr>
        <w:spacing w:after="0" w:line="240" w:lineRule="auto"/>
        <w:ind w:firstLine="567"/>
        <w:jc w:val="both"/>
        <w:rPr>
          <w:rFonts w:cstheme="minorHAnsi"/>
        </w:rPr>
      </w:pPr>
      <w:r w:rsidRPr="008F6D0D">
        <w:rPr>
          <w:rFonts w:cstheme="minorHAnsi"/>
        </w:rPr>
        <w:t xml:space="preserve">Žiniaraštyje nurodytų kainų Rangovas neturi teisės reikalauti ją padidinti, o Užsakovas sumažinti. </w:t>
      </w:r>
    </w:p>
    <w:p w14:paraId="70EF8C46" w14:textId="77777777" w:rsidR="00B261F6" w:rsidRPr="008F6D0D" w:rsidRDefault="00B261F6" w:rsidP="00B261F6">
      <w:pPr>
        <w:spacing w:after="0" w:line="240" w:lineRule="auto"/>
        <w:ind w:firstLine="567"/>
        <w:jc w:val="both"/>
        <w:rPr>
          <w:rFonts w:cstheme="minorHAnsi"/>
        </w:rPr>
      </w:pPr>
      <w:r w:rsidRPr="008F6D0D">
        <w:rPr>
          <w:rFonts w:cstheme="minorHAnsi"/>
        </w:rPr>
        <w:t>Visi žiniaraščiuose konkrečiai nepaminėti darbai, tačiau nurodyti Užsakovo reikalavimuose ir/arba brėžiniuose, bus priimti laikan</w:t>
      </w:r>
      <w:r w:rsidR="00CF45B4" w:rsidRPr="008F6D0D">
        <w:rPr>
          <w:rFonts w:cstheme="minorHAnsi"/>
        </w:rPr>
        <w:t>t, kad jų kaina įvertinta įkain</w:t>
      </w:r>
      <w:r w:rsidRPr="008F6D0D">
        <w:rPr>
          <w:rFonts w:cstheme="minorHAnsi"/>
        </w:rPr>
        <w:t xml:space="preserve">otuose darbuose. </w:t>
      </w:r>
    </w:p>
    <w:p w14:paraId="30E554D6" w14:textId="7E7EB909" w:rsidR="00B261F6" w:rsidRPr="008F6D0D" w:rsidRDefault="00B261F6" w:rsidP="00B261F6">
      <w:pPr>
        <w:spacing w:after="0" w:line="240" w:lineRule="auto"/>
        <w:ind w:firstLine="567"/>
        <w:jc w:val="both"/>
        <w:rPr>
          <w:rFonts w:cstheme="minorHAnsi"/>
        </w:rPr>
      </w:pPr>
      <w:r w:rsidRPr="008F6D0D">
        <w:rPr>
          <w:rFonts w:cstheme="minorHAnsi"/>
        </w:rPr>
        <w:t>Jokių papildomų mokėjimų nebus už medžiagų ar jų kiekio netekimą transportavimo, sandėliavimo ar darbų vykdymo metu.</w:t>
      </w:r>
    </w:p>
    <w:p w14:paraId="68F475DF" w14:textId="0DAB09CC" w:rsidR="00B261F6" w:rsidRPr="008F6D0D" w:rsidRDefault="00FB4616" w:rsidP="00391E32">
      <w:pPr>
        <w:spacing w:after="0" w:line="240" w:lineRule="auto"/>
        <w:ind w:firstLine="567"/>
        <w:jc w:val="both"/>
        <w:rPr>
          <w:rFonts w:cstheme="minorHAnsi"/>
        </w:rPr>
      </w:pPr>
      <w:r w:rsidRPr="008F6D0D">
        <w:rPr>
          <w:rFonts w:cstheme="minorHAnsi"/>
        </w:rPr>
        <w:t>Detalūs žiniaraščiai – kartu su Žiniaraščiais Rangovo teikiami dokumentai, detalizuojantys Darbų kainų Žin</w:t>
      </w:r>
      <w:r w:rsidR="00391E32" w:rsidRPr="008F6D0D">
        <w:rPr>
          <w:rFonts w:cstheme="minorHAnsi"/>
        </w:rPr>
        <w:t>i</w:t>
      </w:r>
      <w:r w:rsidRPr="008F6D0D">
        <w:rPr>
          <w:rFonts w:cstheme="minorHAnsi"/>
        </w:rPr>
        <w:t>arašč</w:t>
      </w:r>
      <w:r w:rsidR="00672158" w:rsidRPr="008F6D0D">
        <w:rPr>
          <w:rFonts w:cstheme="minorHAnsi"/>
        </w:rPr>
        <w:t>i</w:t>
      </w:r>
      <w:r w:rsidRPr="008F6D0D">
        <w:rPr>
          <w:rFonts w:cstheme="minorHAnsi"/>
        </w:rPr>
        <w:t xml:space="preserve">o pozicijas. </w:t>
      </w:r>
      <w:r w:rsidR="00E433DF" w:rsidRPr="008F6D0D">
        <w:rPr>
          <w:rFonts w:cstheme="minorHAnsi"/>
        </w:rPr>
        <w:t>Vieną Žiniaraščio pozicij</w:t>
      </w:r>
      <w:r w:rsidR="00174FD6" w:rsidRPr="008F6D0D">
        <w:rPr>
          <w:rFonts w:cstheme="minorHAnsi"/>
        </w:rPr>
        <w:t>ą</w:t>
      </w:r>
      <w:r w:rsidR="00E433DF" w:rsidRPr="008F6D0D">
        <w:rPr>
          <w:rFonts w:cstheme="minorHAnsi"/>
        </w:rPr>
        <w:t xml:space="preserve"> gali detalizuoti ne daugia</w:t>
      </w:r>
      <w:r w:rsidR="00391E32" w:rsidRPr="008F6D0D">
        <w:rPr>
          <w:rFonts w:cstheme="minorHAnsi"/>
        </w:rPr>
        <w:t>u</w:t>
      </w:r>
      <w:r w:rsidR="00E433DF" w:rsidRPr="008F6D0D">
        <w:rPr>
          <w:rFonts w:cstheme="minorHAnsi"/>
        </w:rPr>
        <w:t>, kaip 5 (penkios) Detalių žiniaraščių po</w:t>
      </w:r>
      <w:r w:rsidR="00391E32" w:rsidRPr="008F6D0D">
        <w:rPr>
          <w:rFonts w:cstheme="minorHAnsi"/>
        </w:rPr>
        <w:t>z</w:t>
      </w:r>
      <w:r w:rsidR="00E433DF" w:rsidRPr="008F6D0D">
        <w:rPr>
          <w:rFonts w:cstheme="minorHAnsi"/>
        </w:rPr>
        <w:t>icijos.</w:t>
      </w:r>
    </w:p>
    <w:p w14:paraId="776CA216" w14:textId="111B1E43" w:rsidR="00B261F6" w:rsidRPr="003A1901" w:rsidRDefault="00951265" w:rsidP="00B261F6">
      <w:pPr>
        <w:spacing w:after="0" w:line="240" w:lineRule="auto"/>
        <w:ind w:firstLine="567"/>
        <w:jc w:val="both"/>
        <w:rPr>
          <w:rFonts w:cstheme="minorHAnsi"/>
        </w:rPr>
      </w:pPr>
      <w:r w:rsidRPr="008F6D0D">
        <w:rPr>
          <w:rFonts w:cstheme="minorHAnsi"/>
        </w:rPr>
        <w:t xml:space="preserve">Darbų kainų žiniaraščio forma pateikiama </w:t>
      </w:r>
      <w:r w:rsidRPr="008F6D0D">
        <w:rPr>
          <w:rFonts w:cstheme="minorHAnsi"/>
          <w:iCs/>
          <w:lang w:eastAsia="lt-LT"/>
        </w:rPr>
        <w:t>Pirkimo dokumentų III skyriaus „Užsakovo reikalavimai/Specifikacija“ II skirsnio „Specialieji reikalavimai“ 5 priede.</w:t>
      </w:r>
    </w:p>
    <w:p w14:paraId="1D930AC6" w14:textId="77777777" w:rsidR="00B261F6" w:rsidRPr="003A1901" w:rsidRDefault="00B261F6" w:rsidP="00B261F6">
      <w:pPr>
        <w:spacing w:after="0" w:line="240" w:lineRule="auto"/>
        <w:ind w:firstLine="567"/>
        <w:jc w:val="both"/>
        <w:rPr>
          <w:rFonts w:cstheme="minorHAnsi"/>
        </w:rPr>
      </w:pPr>
    </w:p>
    <w:p w14:paraId="2D110D3F" w14:textId="77777777" w:rsidR="00B261F6" w:rsidRPr="003A1901" w:rsidRDefault="00B261F6" w:rsidP="00B261F6">
      <w:pPr>
        <w:spacing w:after="0" w:line="240" w:lineRule="auto"/>
        <w:ind w:firstLine="567"/>
        <w:jc w:val="both"/>
        <w:rPr>
          <w:rFonts w:cstheme="minorHAnsi"/>
        </w:rPr>
      </w:pPr>
    </w:p>
    <w:p w14:paraId="0235F006" w14:textId="77777777" w:rsidR="00B261F6" w:rsidRPr="003A1901" w:rsidRDefault="00B261F6" w:rsidP="00B261F6">
      <w:pPr>
        <w:spacing w:after="0" w:line="240" w:lineRule="auto"/>
        <w:ind w:firstLine="567"/>
        <w:jc w:val="both"/>
        <w:rPr>
          <w:rFonts w:cstheme="minorHAnsi"/>
        </w:rPr>
      </w:pPr>
    </w:p>
    <w:p w14:paraId="6A45CA41" w14:textId="77777777" w:rsidR="00B261F6" w:rsidRPr="003A1901" w:rsidRDefault="00B261F6" w:rsidP="00B261F6">
      <w:pPr>
        <w:spacing w:after="0" w:line="240" w:lineRule="auto"/>
        <w:ind w:firstLine="567"/>
        <w:jc w:val="both"/>
        <w:rPr>
          <w:rFonts w:cstheme="minorHAnsi"/>
        </w:rPr>
      </w:pPr>
    </w:p>
    <w:p w14:paraId="126D02AD" w14:textId="77777777" w:rsidR="00B261F6" w:rsidRPr="003A1901" w:rsidRDefault="00B261F6" w:rsidP="00B261F6">
      <w:pPr>
        <w:spacing w:after="0" w:line="240" w:lineRule="auto"/>
        <w:ind w:firstLine="567"/>
        <w:jc w:val="both"/>
        <w:rPr>
          <w:rFonts w:cstheme="minorHAnsi"/>
        </w:rPr>
      </w:pPr>
    </w:p>
    <w:sectPr w:rsidR="00B261F6" w:rsidRPr="003A1901" w:rsidSect="007A5CCA">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CA"/>
    <w:rsid w:val="00002BC1"/>
    <w:rsid w:val="00006C0A"/>
    <w:rsid w:val="000226C1"/>
    <w:rsid w:val="00033D72"/>
    <w:rsid w:val="000402BA"/>
    <w:rsid w:val="000B7EA2"/>
    <w:rsid w:val="000D0085"/>
    <w:rsid w:val="000E579A"/>
    <w:rsid w:val="00107B39"/>
    <w:rsid w:val="00126011"/>
    <w:rsid w:val="00141E9D"/>
    <w:rsid w:val="001627FA"/>
    <w:rsid w:val="00174FD6"/>
    <w:rsid w:val="001A5096"/>
    <w:rsid w:val="001F0105"/>
    <w:rsid w:val="001F259B"/>
    <w:rsid w:val="00230C12"/>
    <w:rsid w:val="00242230"/>
    <w:rsid w:val="00254FA4"/>
    <w:rsid w:val="00281328"/>
    <w:rsid w:val="00296518"/>
    <w:rsid w:val="002E29D1"/>
    <w:rsid w:val="00310505"/>
    <w:rsid w:val="0032544C"/>
    <w:rsid w:val="00334E46"/>
    <w:rsid w:val="00346D40"/>
    <w:rsid w:val="00391E32"/>
    <w:rsid w:val="003A1901"/>
    <w:rsid w:val="003A43B8"/>
    <w:rsid w:val="003E25C6"/>
    <w:rsid w:val="003F6C09"/>
    <w:rsid w:val="00407918"/>
    <w:rsid w:val="0042472A"/>
    <w:rsid w:val="00447672"/>
    <w:rsid w:val="004640E9"/>
    <w:rsid w:val="00466F3B"/>
    <w:rsid w:val="00470E06"/>
    <w:rsid w:val="00484194"/>
    <w:rsid w:val="00484DE7"/>
    <w:rsid w:val="004861B9"/>
    <w:rsid w:val="004A4B67"/>
    <w:rsid w:val="004A5412"/>
    <w:rsid w:val="004B2D22"/>
    <w:rsid w:val="00511C41"/>
    <w:rsid w:val="00532B52"/>
    <w:rsid w:val="00571D06"/>
    <w:rsid w:val="00581A94"/>
    <w:rsid w:val="005A4B8A"/>
    <w:rsid w:val="005D0B84"/>
    <w:rsid w:val="006030EB"/>
    <w:rsid w:val="00614588"/>
    <w:rsid w:val="00621F62"/>
    <w:rsid w:val="0064187E"/>
    <w:rsid w:val="006462DD"/>
    <w:rsid w:val="00652595"/>
    <w:rsid w:val="00672158"/>
    <w:rsid w:val="0068515A"/>
    <w:rsid w:val="006A3918"/>
    <w:rsid w:val="006A67A8"/>
    <w:rsid w:val="0070304E"/>
    <w:rsid w:val="00703A13"/>
    <w:rsid w:val="00705AD4"/>
    <w:rsid w:val="0071686B"/>
    <w:rsid w:val="007365D0"/>
    <w:rsid w:val="007562D4"/>
    <w:rsid w:val="007622E0"/>
    <w:rsid w:val="0077523E"/>
    <w:rsid w:val="00782EEE"/>
    <w:rsid w:val="007847C7"/>
    <w:rsid w:val="007A5CCA"/>
    <w:rsid w:val="00834DFA"/>
    <w:rsid w:val="00843827"/>
    <w:rsid w:val="00844BAB"/>
    <w:rsid w:val="00860910"/>
    <w:rsid w:val="0087502B"/>
    <w:rsid w:val="008B7EC3"/>
    <w:rsid w:val="008D28DC"/>
    <w:rsid w:val="008E4CD2"/>
    <w:rsid w:val="008E4EEB"/>
    <w:rsid w:val="008F1B3D"/>
    <w:rsid w:val="008F5A72"/>
    <w:rsid w:val="008F6D0D"/>
    <w:rsid w:val="0090237D"/>
    <w:rsid w:val="0091606B"/>
    <w:rsid w:val="00951265"/>
    <w:rsid w:val="00954CA4"/>
    <w:rsid w:val="009818FA"/>
    <w:rsid w:val="009936D1"/>
    <w:rsid w:val="00A01F3E"/>
    <w:rsid w:val="00A15C82"/>
    <w:rsid w:val="00A41FA2"/>
    <w:rsid w:val="00A62B3D"/>
    <w:rsid w:val="00A63423"/>
    <w:rsid w:val="00A81613"/>
    <w:rsid w:val="00AA5210"/>
    <w:rsid w:val="00AB0680"/>
    <w:rsid w:val="00AE77AC"/>
    <w:rsid w:val="00AF1FC0"/>
    <w:rsid w:val="00B0151C"/>
    <w:rsid w:val="00B23159"/>
    <w:rsid w:val="00B24A0A"/>
    <w:rsid w:val="00B261F6"/>
    <w:rsid w:val="00B35051"/>
    <w:rsid w:val="00B46A64"/>
    <w:rsid w:val="00B72DF2"/>
    <w:rsid w:val="00B910C4"/>
    <w:rsid w:val="00BA30EA"/>
    <w:rsid w:val="00C05D5F"/>
    <w:rsid w:val="00C3129B"/>
    <w:rsid w:val="00C9106F"/>
    <w:rsid w:val="00C92F1D"/>
    <w:rsid w:val="00C963A8"/>
    <w:rsid w:val="00CA0E53"/>
    <w:rsid w:val="00CA5034"/>
    <w:rsid w:val="00CB1AAE"/>
    <w:rsid w:val="00CB68BF"/>
    <w:rsid w:val="00CF24EC"/>
    <w:rsid w:val="00CF45B4"/>
    <w:rsid w:val="00D03887"/>
    <w:rsid w:val="00D1011E"/>
    <w:rsid w:val="00D406F1"/>
    <w:rsid w:val="00D44071"/>
    <w:rsid w:val="00D5251B"/>
    <w:rsid w:val="00D54D21"/>
    <w:rsid w:val="00D922AD"/>
    <w:rsid w:val="00DE1318"/>
    <w:rsid w:val="00DF3032"/>
    <w:rsid w:val="00E11572"/>
    <w:rsid w:val="00E13CE1"/>
    <w:rsid w:val="00E245E9"/>
    <w:rsid w:val="00E32CC6"/>
    <w:rsid w:val="00E433DF"/>
    <w:rsid w:val="00E549AF"/>
    <w:rsid w:val="00E60DA4"/>
    <w:rsid w:val="00E71C7D"/>
    <w:rsid w:val="00ED5859"/>
    <w:rsid w:val="00EE0F7A"/>
    <w:rsid w:val="00EE329E"/>
    <w:rsid w:val="00EF3D94"/>
    <w:rsid w:val="00F3730C"/>
    <w:rsid w:val="00F50D67"/>
    <w:rsid w:val="00F635AE"/>
    <w:rsid w:val="00FB0669"/>
    <w:rsid w:val="00FB4616"/>
    <w:rsid w:val="00FE5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8FD3"/>
  <w15:docId w15:val="{00FEA0BD-00ED-4C73-8279-FA4F843D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EB"/>
    <w:rPr>
      <w:rFonts w:ascii="Tahoma" w:hAnsi="Tahoma" w:cs="Tahoma"/>
      <w:sz w:val="16"/>
      <w:szCs w:val="16"/>
    </w:rPr>
  </w:style>
  <w:style w:type="character" w:styleId="CommentReference">
    <w:name w:val="annotation reference"/>
    <w:basedOn w:val="DefaultParagraphFont"/>
    <w:uiPriority w:val="99"/>
    <w:semiHidden/>
    <w:unhideWhenUsed/>
    <w:rsid w:val="00EE329E"/>
    <w:rPr>
      <w:sz w:val="16"/>
      <w:szCs w:val="16"/>
    </w:rPr>
  </w:style>
  <w:style w:type="paragraph" w:styleId="CommentText">
    <w:name w:val="annotation text"/>
    <w:basedOn w:val="Normal"/>
    <w:link w:val="CommentTextChar"/>
    <w:uiPriority w:val="99"/>
    <w:semiHidden/>
    <w:unhideWhenUsed/>
    <w:rsid w:val="00EE329E"/>
    <w:pPr>
      <w:spacing w:line="240" w:lineRule="auto"/>
    </w:pPr>
    <w:rPr>
      <w:sz w:val="20"/>
      <w:szCs w:val="20"/>
    </w:rPr>
  </w:style>
  <w:style w:type="character" w:customStyle="1" w:styleId="CommentTextChar">
    <w:name w:val="Comment Text Char"/>
    <w:basedOn w:val="DefaultParagraphFont"/>
    <w:link w:val="CommentText"/>
    <w:uiPriority w:val="99"/>
    <w:semiHidden/>
    <w:rsid w:val="00EE329E"/>
    <w:rPr>
      <w:sz w:val="20"/>
      <w:szCs w:val="20"/>
    </w:rPr>
  </w:style>
  <w:style w:type="paragraph" w:styleId="CommentSubject">
    <w:name w:val="annotation subject"/>
    <w:basedOn w:val="CommentText"/>
    <w:next w:val="CommentText"/>
    <w:link w:val="CommentSubjectChar"/>
    <w:uiPriority w:val="99"/>
    <w:semiHidden/>
    <w:unhideWhenUsed/>
    <w:rsid w:val="00EE329E"/>
    <w:rPr>
      <w:b/>
      <w:bCs/>
    </w:rPr>
  </w:style>
  <w:style w:type="character" w:customStyle="1" w:styleId="CommentSubjectChar">
    <w:name w:val="Comment Subject Char"/>
    <w:basedOn w:val="CommentTextChar"/>
    <w:link w:val="CommentSubject"/>
    <w:uiPriority w:val="99"/>
    <w:semiHidden/>
    <w:rsid w:val="00EE32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5911">
      <w:bodyDiv w:val="1"/>
      <w:marLeft w:val="0"/>
      <w:marRight w:val="0"/>
      <w:marTop w:val="0"/>
      <w:marBottom w:val="0"/>
      <w:divBdr>
        <w:top w:val="none" w:sz="0" w:space="0" w:color="auto"/>
        <w:left w:val="none" w:sz="0" w:space="0" w:color="auto"/>
        <w:bottom w:val="none" w:sz="0" w:space="0" w:color="auto"/>
        <w:right w:val="none" w:sz="0" w:space="0" w:color="auto"/>
      </w:divBdr>
    </w:div>
    <w:div w:id="446437323">
      <w:bodyDiv w:val="1"/>
      <w:marLeft w:val="0"/>
      <w:marRight w:val="0"/>
      <w:marTop w:val="0"/>
      <w:marBottom w:val="0"/>
      <w:divBdr>
        <w:top w:val="none" w:sz="0" w:space="0" w:color="auto"/>
        <w:left w:val="none" w:sz="0" w:space="0" w:color="auto"/>
        <w:bottom w:val="none" w:sz="0" w:space="0" w:color="auto"/>
        <w:right w:val="none" w:sz="0" w:space="0" w:color="auto"/>
      </w:divBdr>
    </w:div>
    <w:div w:id="696199153">
      <w:bodyDiv w:val="1"/>
      <w:marLeft w:val="0"/>
      <w:marRight w:val="0"/>
      <w:marTop w:val="0"/>
      <w:marBottom w:val="0"/>
      <w:divBdr>
        <w:top w:val="none" w:sz="0" w:space="0" w:color="auto"/>
        <w:left w:val="none" w:sz="0" w:space="0" w:color="auto"/>
        <w:bottom w:val="none" w:sz="0" w:space="0" w:color="auto"/>
        <w:right w:val="none" w:sz="0" w:space="0" w:color="auto"/>
      </w:divBdr>
    </w:div>
    <w:div w:id="724528931">
      <w:bodyDiv w:val="1"/>
      <w:marLeft w:val="0"/>
      <w:marRight w:val="0"/>
      <w:marTop w:val="0"/>
      <w:marBottom w:val="0"/>
      <w:divBdr>
        <w:top w:val="none" w:sz="0" w:space="0" w:color="auto"/>
        <w:left w:val="none" w:sz="0" w:space="0" w:color="auto"/>
        <w:bottom w:val="none" w:sz="0" w:space="0" w:color="auto"/>
        <w:right w:val="none" w:sz="0" w:space="0" w:color="auto"/>
      </w:divBdr>
    </w:div>
    <w:div w:id="121296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6" ma:contentTypeDescription="Kurkite naują dokumentą." ma:contentTypeScope="" ma:versionID="2741b5ecbb303c982b6e4c7868426add">
  <xsd:schema xmlns:xsd="http://www.w3.org/2001/XMLSchema" xmlns:xs="http://www.w3.org/2001/XMLSchema" xmlns:p="http://schemas.microsoft.com/office/2006/metadata/properties" xmlns:ns2="60da2cae-3f3d-47cd-af26-4a5804e8a6e5" xmlns:ns3="caf4d439-d6d9-4f54-909c-aebbb5daece1" targetNamespace="http://schemas.microsoft.com/office/2006/metadata/properties" ma:root="true" ma:fieldsID="0e9a0d609dd307c43407aed743321b79" ns2:_="" ns3:_="">
    <xsd:import namespace="60da2cae-3f3d-47cd-af26-4a5804e8a6e5"/>
    <xsd:import namespace="caf4d439-d6d9-4f54-909c-aebbb5daece1"/>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f4d439-d6d9-4f54-909c-aebbb5daec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278F1-BE8B-4C46-A1A9-7955BFB40C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AACAFD-2F23-45FD-8ABD-D84799B9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caf4d439-d6d9-4f54-909c-aebbb5da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A9C14-A0B6-4C5A-97E3-CF6153914EF4}">
  <ds:schemaRefs>
    <ds:schemaRef ds:uri="http://schemas.microsoft.com/sharepoint/v3/contenttype/forms"/>
  </ds:schemaRefs>
</ds:datastoreItem>
</file>

<file path=customXml/itemProps4.xml><?xml version="1.0" encoding="utf-8"?>
<ds:datastoreItem xmlns:ds="http://schemas.openxmlformats.org/officeDocument/2006/customXml" ds:itemID="{20A73F48-F05C-452F-8F23-B5E167BF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1692</Words>
  <Characters>965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vandenys UAB</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Stramkauska</dc:creator>
  <cp:lastModifiedBy>Simona Kiūdytė</cp:lastModifiedBy>
  <cp:revision>5</cp:revision>
  <cp:lastPrinted>2017-01-30T08:22:00Z</cp:lastPrinted>
  <dcterms:created xsi:type="dcterms:W3CDTF">2021-04-22T06:12:00Z</dcterms:created>
  <dcterms:modified xsi:type="dcterms:W3CDTF">2021-04-27T05:48:00Z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